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after="0" w:line="259" w:lineRule="auto"/>
        <w:jc w:val="center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ascii="黑体" w:hAnsi="黑体" w:eastAsia="黑体" w:cs="黑体"/>
          <w:color w:val="auto"/>
          <w:sz w:val="32"/>
          <w:szCs w:val="32"/>
        </w:rPr>
        <w:t>课程时间安排表</w:t>
      </w:r>
    </w:p>
    <w:tbl>
      <w:tblPr>
        <w:tblStyle w:val="3"/>
        <w:tblpPr w:vertAnchor="text" w:tblpX="-480" w:tblpY="285"/>
        <w:tblW w:w="932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7"/>
        <w:gridCol w:w="3290"/>
        <w:gridCol w:w="2400"/>
        <w:gridCol w:w="23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287" w:type="dxa"/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ascii="黑体" w:hAnsi="黑体" w:eastAsia="黑体" w:cs="黑体"/>
                <w:sz w:val="32"/>
                <w:szCs w:val="32"/>
              </w:rPr>
              <w:t>团总支名称</w:t>
            </w:r>
          </w:p>
        </w:tc>
        <w:tc>
          <w:tcPr>
            <w:tcW w:w="3290" w:type="dxa"/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ascii="黑体" w:hAnsi="黑体" w:eastAsia="黑体" w:cs="黑体"/>
                <w:sz w:val="32"/>
                <w:szCs w:val="32"/>
              </w:rPr>
              <w:t>课程名称</w:t>
            </w:r>
          </w:p>
        </w:tc>
        <w:tc>
          <w:tcPr>
            <w:tcW w:w="2400" w:type="dxa"/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ascii="黑体" w:hAnsi="黑体" w:eastAsia="黑体" w:cs="黑体"/>
                <w:sz w:val="32"/>
                <w:szCs w:val="32"/>
              </w:rPr>
              <w:t>授课时间</w:t>
            </w:r>
          </w:p>
        </w:tc>
        <w:tc>
          <w:tcPr>
            <w:tcW w:w="2350" w:type="dxa"/>
            <w:tcBorders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ascii="黑体" w:hAnsi="黑体" w:eastAsia="黑体" w:cs="黑体"/>
                <w:sz w:val="32"/>
                <w:szCs w:val="32"/>
              </w:rPr>
              <w:t>授课老师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287" w:type="dxa"/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eastAsia="zh-CN"/>
              </w:rPr>
              <w:t>仁智书院团总支</w:t>
            </w:r>
          </w:p>
        </w:tc>
        <w:tc>
          <w:tcPr>
            <w:tcW w:w="3290" w:type="dxa"/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《共青团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的历史与改革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》</w:t>
            </w:r>
          </w:p>
        </w:tc>
        <w:tc>
          <w:tcPr>
            <w:tcW w:w="2400" w:type="dxa"/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2019年10月17日9点-10点</w:t>
            </w:r>
          </w:p>
        </w:tc>
        <w:tc>
          <w:tcPr>
            <w:tcW w:w="2350" w:type="dxa"/>
            <w:tcBorders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安云朋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287" w:type="dxa"/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eastAsia="zh-CN"/>
              </w:rPr>
              <w:t>仁智书院团总支</w:t>
            </w:r>
          </w:p>
        </w:tc>
        <w:tc>
          <w:tcPr>
            <w:tcW w:w="3290" w:type="dxa"/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《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走进高校共青团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》</w:t>
            </w:r>
          </w:p>
        </w:tc>
        <w:tc>
          <w:tcPr>
            <w:tcW w:w="2400" w:type="dxa"/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2019年10月17日10点-11点</w:t>
            </w:r>
          </w:p>
        </w:tc>
        <w:tc>
          <w:tcPr>
            <w:tcW w:w="2350" w:type="dxa"/>
            <w:tcBorders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朱洋洋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1287" w:type="dxa"/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eastAsia="zh-CN"/>
              </w:rPr>
              <w:t>仁智书院团总支</w:t>
            </w:r>
          </w:p>
        </w:tc>
        <w:tc>
          <w:tcPr>
            <w:tcW w:w="3290" w:type="dxa"/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《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争当优秀的共青团员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》</w:t>
            </w:r>
          </w:p>
        </w:tc>
        <w:tc>
          <w:tcPr>
            <w:tcW w:w="2400" w:type="dxa"/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2019年10月18日14点-15点</w:t>
            </w:r>
          </w:p>
        </w:tc>
        <w:tc>
          <w:tcPr>
            <w:tcW w:w="2350" w:type="dxa"/>
            <w:tcBorders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安云朋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1287" w:type="dxa"/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eastAsia="zh-CN"/>
              </w:rPr>
              <w:t>仁智书院团总支</w:t>
            </w:r>
          </w:p>
        </w:tc>
        <w:tc>
          <w:tcPr>
            <w:tcW w:w="3290" w:type="dxa"/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大学生志愿服务活动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》</w:t>
            </w:r>
          </w:p>
        </w:tc>
        <w:tc>
          <w:tcPr>
            <w:tcW w:w="2400" w:type="dxa"/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2019年10月18日20点-21点</w:t>
            </w:r>
          </w:p>
        </w:tc>
        <w:tc>
          <w:tcPr>
            <w:tcW w:w="2350" w:type="dxa"/>
            <w:tcBorders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0" w:right="0" w:firstLine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安云朋</w:t>
            </w:r>
          </w:p>
        </w:tc>
      </w:tr>
    </w:tbl>
    <w:p>
      <w:pPr>
        <w:spacing w:after="160"/>
        <w:rPr>
          <w:rFonts w:ascii="黑体" w:hAnsi="黑体" w:eastAsia="黑体" w:cs="黑体"/>
          <w:color w:val="auto"/>
          <w:sz w:val="32"/>
          <w:szCs w:val="32"/>
        </w:rPr>
      </w:pPr>
    </w:p>
    <w:p>
      <w:pPr>
        <w:autoSpaceDE w:val="0"/>
        <w:autoSpaceDN w:val="0"/>
        <w:spacing w:after="0" w:line="259" w:lineRule="auto"/>
        <w:jc w:val="both"/>
        <w:rPr>
          <w:rFonts w:ascii="黑体" w:hAnsi="黑体" w:eastAsia="黑体" w:cs="黑体"/>
          <w:color w:val="auto"/>
          <w:sz w:val="32"/>
          <w:szCs w:val="32"/>
        </w:rPr>
      </w:pPr>
      <w:bookmarkStart w:id="0" w:name="_GoBack"/>
      <w:bookmarkEnd w:id="0"/>
    </w:p>
    <w:sectPr>
      <w:footnotePr>
        <w:numFmt w:val="decimal"/>
      </w:footnotePr>
      <w:pgSz w:w="11906" w:h="16838"/>
      <w:pgMar w:top="1701" w:right="1440" w:bottom="1440" w:left="1440" w:header="708" w:footer="708" w:gutter="0"/>
      <w:pgNumType w:fmt="decimal"/>
      <w:cols w:space="720" w:num="1"/>
      <w:docGrid w:linePitch="360" w:charSpace="61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800"/>
  <w:displayHorizontalDrawingGridEvery w:val="0"/>
  <w:displayVerticalDrawingGridEvery w:val="2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balanceSingleByteDoubleByteWidth/>
    <w:useFELayout/>
    <w:compatSetting w:name="compatibilityMode" w:uri="http://schemas.microsoft.com/office/word" w:val="15"/>
  </w:compat>
  <w:docVars>
    <w:docVar w:name="commondata" w:val="eyJoZGlkIjoiMjcxOTRlODgwOTU2ZTVkZjBlOTUxZDhhMGJlYjAyMDcifQ=="/>
  </w:docVars>
  <w:rsids>
    <w:rsidRoot w:val="00000000"/>
    <w:rsid w:val="09D31CAC"/>
    <w:rsid w:val="1C884318"/>
    <w:rsid w:val="31BB25AB"/>
    <w:rsid w:val="419E5C7A"/>
    <w:rsid w:val="4F4A2DAA"/>
    <w:rsid w:val="5160691E"/>
    <w:rsid w:val="6E6B5807"/>
    <w:rsid w:val="74D217AE"/>
    <w:rsid w:val="7A08724A"/>
    <w:rsid w:val="7A3C6AC5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3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7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autoSpaceDE w:val="0"/>
      <w:autoSpaceDN w:val="0"/>
      <w:spacing w:after="0" w:line="240" w:lineRule="auto"/>
      <w:jc w:val="both"/>
    </w:pPr>
    <w:rPr>
      <w:rFonts w:ascii="Calibri" w:hAnsi="宋体" w:eastAsia="宋体" w:cs="宋体"/>
      <w:color w:val="auto"/>
      <w:sz w:val="21"/>
      <w:szCs w:val="21"/>
    </w:rPr>
  </w:style>
  <w:style w:type="character" w:default="1" w:styleId="4">
    <w:name w:val="Default Paragraph Font"/>
    <w:semiHidden/>
    <w:unhideWhenUsed/>
    <w:qFormat/>
    <w:uiPriority w:val="2"/>
    <w:rPr>
      <w:color w:val="auto"/>
      <w:sz w:val="21"/>
      <w:szCs w:val="21"/>
    </w:rPr>
  </w:style>
  <w:style w:type="table" w:default="1" w:styleId="2">
    <w:name w:val="Normal Table"/>
    <w:qFormat/>
    <w:uiPriority w:val="3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154</Words>
  <Characters>185</Characters>
  <Lines>0</Lines>
  <Paragraphs>0</Paragraphs>
  <TotalTime>13</TotalTime>
  <ScaleCrop>false</ScaleCrop>
  <LinksUpToDate>false</LinksUpToDate>
  <CharactersWithSpaces>186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2021-03-17T01:50:00Z</dcterms:created>
  <dc:creator>Administrator</dc:creator>
  <cp:lastModifiedBy>安云朋</cp:lastModifiedBy>
  <dcterms:modified xsi:type="dcterms:W3CDTF">2022-07-21T22:18:47Z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7FCB9A2D4B7B4FB8B7B67E696D4FD241</vt:lpwstr>
  </property>
</Properties>
</file>